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FE4E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r w:rsidRPr="003877C4">
        <w:rPr>
          <w:rFonts w:asciiTheme="minorHAnsi" w:hAnsiTheme="minorHAnsi" w:cstheme="minorHAnsi"/>
          <w:i/>
          <w:iCs/>
        </w:rPr>
        <w:t>Plant Germplasm Conservation in Australia</w:t>
      </w:r>
      <w:r w:rsidRPr="003877C4">
        <w:rPr>
          <w:rFonts w:asciiTheme="minorHAnsi" w:hAnsiTheme="minorHAnsi" w:cstheme="minorHAnsi"/>
        </w:rPr>
        <w:t xml:space="preserve">: </w:t>
      </w:r>
      <w:hyperlink r:id="rId4" w:tgtFrame="_blank" w:history="1">
        <w:r w:rsidRPr="003877C4">
          <w:rPr>
            <w:rStyle w:val="Hyperlink"/>
            <w:rFonts w:asciiTheme="minorHAnsi" w:hAnsiTheme="minorHAnsi" w:cstheme="minorHAnsi"/>
          </w:rPr>
          <w:t>https://www.anpc.asn.au/plant-germplasm/</w:t>
        </w:r>
      </w:hyperlink>
    </w:p>
    <w:p w14:paraId="673BCB14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proofErr w:type="spellStart"/>
      <w:r w:rsidRPr="003877C4">
        <w:rPr>
          <w:rFonts w:asciiTheme="minorHAnsi" w:hAnsiTheme="minorHAnsi" w:cstheme="minorHAnsi"/>
          <w:i/>
          <w:iCs/>
        </w:rPr>
        <w:t>Florabank</w:t>
      </w:r>
      <w:proofErr w:type="spellEnd"/>
      <w:r w:rsidRPr="003877C4">
        <w:rPr>
          <w:rFonts w:asciiTheme="minorHAnsi" w:hAnsiTheme="minorHAnsi" w:cstheme="minorHAnsi"/>
          <w:i/>
          <w:iCs/>
        </w:rPr>
        <w:t xml:space="preserve"> Guidelines for native seed collection and use </w:t>
      </w:r>
      <w:hyperlink r:id="rId5" w:tgtFrame="_blank" w:history="1">
        <w:r w:rsidRPr="003877C4">
          <w:rPr>
            <w:rStyle w:val="Hyperlink"/>
            <w:rFonts w:asciiTheme="minorHAnsi" w:hAnsiTheme="minorHAnsi" w:cstheme="minorHAnsi"/>
            <w:i/>
            <w:iCs/>
          </w:rPr>
          <w:t>https://www.anpc.asn.au/florabank/</w:t>
        </w:r>
      </w:hyperlink>
    </w:p>
    <w:p w14:paraId="7BEAA8CF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r w:rsidRPr="003877C4">
        <w:rPr>
          <w:rFonts w:asciiTheme="minorHAnsi" w:hAnsiTheme="minorHAnsi" w:cstheme="minorHAnsi"/>
        </w:rPr>
        <w:t xml:space="preserve">ANPC Publications: </w:t>
      </w:r>
      <w:hyperlink r:id="rId6" w:tgtFrame="_blank" w:history="1">
        <w:r w:rsidRPr="003877C4">
          <w:rPr>
            <w:rStyle w:val="Hyperlink"/>
            <w:rFonts w:asciiTheme="minorHAnsi" w:hAnsiTheme="minorHAnsi" w:cstheme="minorHAnsi"/>
          </w:rPr>
          <w:t>https://www.anpc.asn.au/product-category/publications/</w:t>
        </w:r>
      </w:hyperlink>
    </w:p>
    <w:p w14:paraId="745B18A3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r w:rsidRPr="003877C4">
        <w:rPr>
          <w:rFonts w:asciiTheme="minorHAnsi" w:hAnsiTheme="minorHAnsi" w:cstheme="minorHAnsi"/>
        </w:rPr>
        <w:t xml:space="preserve">Australian Seed Bank Partnership: </w:t>
      </w:r>
      <w:hyperlink r:id="rId7" w:tgtFrame="_blank" w:history="1">
        <w:r w:rsidRPr="003877C4">
          <w:rPr>
            <w:rStyle w:val="Hyperlink"/>
            <w:rFonts w:asciiTheme="minorHAnsi" w:hAnsiTheme="minorHAnsi" w:cstheme="minorHAnsi"/>
          </w:rPr>
          <w:t>https://www.seedpartnership.org.au/</w:t>
        </w:r>
      </w:hyperlink>
    </w:p>
    <w:p w14:paraId="65CD26C4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r w:rsidRPr="003877C4">
        <w:rPr>
          <w:rFonts w:asciiTheme="minorHAnsi" w:hAnsiTheme="minorHAnsi" w:cstheme="minorHAnsi"/>
        </w:rPr>
        <w:t xml:space="preserve">Seeds of South Australia </w:t>
      </w:r>
      <w:hyperlink r:id="rId8" w:tgtFrame="_blank" w:history="1">
        <w:r w:rsidRPr="003877C4">
          <w:rPr>
            <w:rStyle w:val="Hyperlink"/>
            <w:rFonts w:asciiTheme="minorHAnsi" w:hAnsiTheme="minorHAnsi" w:cstheme="minorHAnsi"/>
          </w:rPr>
          <w:t>https://spapps.environment.sa.gov.au/seedsofsa/</w:t>
        </w:r>
      </w:hyperlink>
    </w:p>
    <w:p w14:paraId="0A55094B" w14:textId="77777777" w:rsidR="003877C4" w:rsidRPr="003877C4" w:rsidRDefault="003877C4" w:rsidP="003877C4">
      <w:pPr>
        <w:pStyle w:val="v1msonormal"/>
        <w:rPr>
          <w:rFonts w:asciiTheme="minorHAnsi" w:hAnsiTheme="minorHAnsi" w:cstheme="minorHAnsi"/>
        </w:rPr>
      </w:pPr>
      <w:r w:rsidRPr="003877C4">
        <w:rPr>
          <w:rFonts w:asciiTheme="minorHAnsi" w:hAnsiTheme="minorHAnsi" w:cstheme="minorHAnsi"/>
        </w:rPr>
        <w:t xml:space="preserve">Botanic Gardens Australia and New Zealand, particularly Resources: </w:t>
      </w:r>
      <w:hyperlink r:id="rId9" w:tgtFrame="_blank" w:history="1">
        <w:r w:rsidRPr="003877C4">
          <w:rPr>
            <w:rStyle w:val="Hyperlink"/>
            <w:rFonts w:asciiTheme="minorHAnsi" w:hAnsiTheme="minorHAnsi" w:cstheme="minorHAnsi"/>
          </w:rPr>
          <w:t>https://www.bganz.org.au/category/resources/</w:t>
        </w:r>
      </w:hyperlink>
    </w:p>
    <w:p w14:paraId="57F02F02" w14:textId="11D509B8" w:rsidR="00ED1D96" w:rsidRDefault="003877C4">
      <w:r>
        <w:t xml:space="preserve">Sign up to the ANPC e-newsletter </w:t>
      </w:r>
      <w:hyperlink r:id="rId10" w:history="1">
        <w:r w:rsidRPr="00083E67">
          <w:rPr>
            <w:rStyle w:val="Hyperlink"/>
          </w:rPr>
          <w:t>https://www.anpc.asn.au/anpc-news/</w:t>
        </w:r>
      </w:hyperlink>
    </w:p>
    <w:p w14:paraId="0E64AB36" w14:textId="3ED14E0F" w:rsidR="003877C4" w:rsidRDefault="003877C4">
      <w:r>
        <w:t xml:space="preserve">Access ANPC publications </w:t>
      </w:r>
      <w:hyperlink r:id="rId11" w:history="1">
        <w:r w:rsidRPr="00083E67">
          <w:rPr>
            <w:rStyle w:val="Hyperlink"/>
          </w:rPr>
          <w:t>https://www.anpc.asn.au/product-category/publications/</w:t>
        </w:r>
      </w:hyperlink>
      <w:r>
        <w:t xml:space="preserve"> </w:t>
      </w:r>
    </w:p>
    <w:sectPr w:rsidR="0038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4"/>
    <w:rsid w:val="003877C4"/>
    <w:rsid w:val="00EB3090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A1BC"/>
  <w15:chartTrackingRefBased/>
  <w15:docId w15:val="{AC9FDFC3-0D7C-4F49-9BD2-93B1F694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38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877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pps.environment.sa.gov.au/seedsofs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edpartnership.org.a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pc.asn.au/product-category/publications/" TargetMode="External"/><Relationship Id="rId11" Type="http://schemas.openxmlformats.org/officeDocument/2006/relationships/hyperlink" Target="https://www.anpc.asn.au/product-category/publications/" TargetMode="External"/><Relationship Id="rId5" Type="http://schemas.openxmlformats.org/officeDocument/2006/relationships/hyperlink" Target="https://www.anpc.asn.au/florabank/" TargetMode="External"/><Relationship Id="rId10" Type="http://schemas.openxmlformats.org/officeDocument/2006/relationships/hyperlink" Target="https://www.anpc.asn.au/anpc-news/" TargetMode="External"/><Relationship Id="rId4" Type="http://schemas.openxmlformats.org/officeDocument/2006/relationships/hyperlink" Target="https://www.anpc.asn.au/plant-germplasm/" TargetMode="External"/><Relationship Id="rId9" Type="http://schemas.openxmlformats.org/officeDocument/2006/relationships/hyperlink" Target="https://www.bganz.org.au/category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Fernance</dc:creator>
  <cp:keywords/>
  <dc:description/>
  <cp:lastModifiedBy>Christine Fernance</cp:lastModifiedBy>
  <cp:revision>1</cp:revision>
  <dcterms:created xsi:type="dcterms:W3CDTF">2022-02-17T02:10:00Z</dcterms:created>
  <dcterms:modified xsi:type="dcterms:W3CDTF">2022-02-17T02:12:00Z</dcterms:modified>
</cp:coreProperties>
</file>